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jc w:val="center"/>
        <w:rPr>
          <w:rFonts w:ascii="Arial" w:eastAsia="Times New Roman" w:hAnsi="Arial" w:cs="Arial"/>
          <w:b/>
          <w:spacing w:val="3"/>
          <w:sz w:val="32"/>
          <w:szCs w:val="32"/>
          <w:lang w:eastAsia="ru-RU"/>
        </w:rPr>
      </w:pPr>
      <w:r w:rsidRPr="00131265">
        <w:rPr>
          <w:rFonts w:ascii="Arial" w:eastAsia="Times New Roman" w:hAnsi="Arial" w:cs="Arial"/>
          <w:b/>
          <w:spacing w:val="3"/>
          <w:sz w:val="32"/>
          <w:szCs w:val="32"/>
          <w:lang w:eastAsia="ru-RU"/>
        </w:rPr>
        <w:t>Медицинская клиника  «Эксперт Центр УЗД» в Симферополе оформляет больничные листы (листки нетрудоспособности) в соответствии с действующим законодательством.</w:t>
      </w:r>
    </w:p>
    <w:p w:rsidR="00131265" w:rsidRPr="00131265" w:rsidRDefault="00131265" w:rsidP="00131265">
      <w:pPr>
        <w:shd w:val="clear" w:color="auto" w:fill="FFFFFF"/>
        <w:spacing w:before="360" w:after="180" w:line="420" w:lineRule="atLeast"/>
        <w:ind w:firstLine="0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131265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Условия оформления</w:t>
      </w:r>
    </w:p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Для получения больничного листа необходимо:</w:t>
      </w:r>
    </w:p>
    <w:p w:rsidR="00131265" w:rsidRPr="00131265" w:rsidRDefault="00131265" w:rsidP="00131265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обратиться к врачу</w:t>
      </w:r>
      <w:r w:rsidR="00A12E81">
        <w:rPr>
          <w:rFonts w:ascii="Arial" w:eastAsia="Times New Roman" w:hAnsi="Arial" w:cs="Arial"/>
          <w:spacing w:val="3"/>
          <w:szCs w:val="24"/>
          <w:lang w:eastAsia="ru-RU"/>
        </w:rPr>
        <w:t xml:space="preserve"> – </w:t>
      </w:r>
      <w:bookmarkStart w:id="0" w:name="_GoBack"/>
      <w:bookmarkEnd w:id="0"/>
      <w:r w:rsidR="00A12E81">
        <w:rPr>
          <w:rFonts w:ascii="Arial" w:eastAsia="Times New Roman" w:hAnsi="Arial" w:cs="Arial"/>
          <w:spacing w:val="3"/>
          <w:szCs w:val="24"/>
          <w:lang w:eastAsia="ru-RU"/>
        </w:rPr>
        <w:t xml:space="preserve">специалисту </w:t>
      </w: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 xml:space="preserve"> в клинику;</w:t>
      </w:r>
    </w:p>
    <w:p w:rsidR="00131265" w:rsidRPr="00131265" w:rsidRDefault="00131265" w:rsidP="00131265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в день обращения врач зафиксирует факт болезни и уточнит, нужен ли пациенту больничный лист;</w:t>
      </w:r>
    </w:p>
    <w:p w:rsidR="00131265" w:rsidRPr="00131265" w:rsidRDefault="00131265" w:rsidP="00131265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если документ необходим, день обращения считается первым днём открытия больничного;</w:t>
      </w:r>
    </w:p>
    <w:p w:rsidR="00131265" w:rsidRPr="00131265" w:rsidRDefault="00131265" w:rsidP="00131265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предъявить документы, удостоверяющие личность, и СНИЛС. </w:t>
      </w:r>
    </w:p>
    <w:p w:rsidR="00131265" w:rsidRPr="00131265" w:rsidRDefault="00131265" w:rsidP="00131265">
      <w:pPr>
        <w:shd w:val="clear" w:color="auto" w:fill="FFFFFF"/>
        <w:spacing w:before="360" w:after="180" w:line="420" w:lineRule="atLeast"/>
        <w:ind w:firstLine="0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131265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Виды больничных листов</w:t>
      </w:r>
    </w:p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Клиника выдаёт больничные листы в следующих случаях:</w:t>
      </w:r>
    </w:p>
    <w:p w:rsidR="00131265" w:rsidRDefault="00131265" w:rsidP="00131265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b/>
          <w:bCs/>
          <w:spacing w:val="3"/>
          <w:szCs w:val="24"/>
          <w:lang w:eastAsia="ru-RU"/>
        </w:rPr>
        <w:t xml:space="preserve">При болезни, </w:t>
      </w: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 xml:space="preserve"> и других состояниях, связанных с временной потерей трудоспособности. </w:t>
      </w:r>
    </w:p>
    <w:p w:rsidR="00131265" w:rsidRPr="00131265" w:rsidRDefault="00131265" w:rsidP="00131265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>
        <w:rPr>
          <w:rFonts w:ascii="Arial" w:eastAsia="Times New Roman" w:hAnsi="Arial" w:cs="Arial"/>
          <w:spacing w:val="3"/>
          <w:szCs w:val="24"/>
          <w:lang w:eastAsia="ru-RU"/>
        </w:rPr>
        <w:t xml:space="preserve">Формируется сроком до </w:t>
      </w: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5 дней. Если срок превышает это количество дней, больничный продлевается по решению врачебной комиссии. </w:t>
      </w:r>
    </w:p>
    <w:p w:rsidR="00131265" w:rsidRPr="00131265" w:rsidRDefault="00131265" w:rsidP="00131265">
      <w:pPr>
        <w:shd w:val="clear" w:color="auto" w:fill="FFFFFF"/>
        <w:spacing w:before="360" w:after="180" w:line="420" w:lineRule="atLeast"/>
        <w:ind w:firstLine="0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131265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Когда больничный не выдаётся</w:t>
      </w:r>
    </w:p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Оформление листка нетрудоспособности невозможно в следующих случаях: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если при обращении в медицинскую организацию признаки временной нетрудоспособности не выявлены;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 xml:space="preserve">при прохождении </w:t>
      </w:r>
      <w:proofErr w:type="spellStart"/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медосвидетельствования</w:t>
      </w:r>
      <w:proofErr w:type="spellEnd"/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, медицинского обследования или лечения по направлению военных комиссариатов;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для лиц, находящихся под стражей и арестом;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при прохождении периодического медицинского осмотра;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при хронических заболеваниях вне обострения, которые наблюдаются в амбулаторных условиях;</w:t>
      </w:r>
    </w:p>
    <w:p w:rsidR="00131265" w:rsidRPr="00131265" w:rsidRDefault="00131265" w:rsidP="00131265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для студентов и курсантов (в этом случае выдаётся справка для освобождения от учёбы). </w:t>
      </w:r>
    </w:p>
    <w:p w:rsidR="00131265" w:rsidRPr="00131265" w:rsidRDefault="00131265" w:rsidP="00131265">
      <w:pPr>
        <w:shd w:val="clear" w:color="auto" w:fill="FFFFFF"/>
        <w:spacing w:before="360" w:after="180" w:line="420" w:lineRule="atLeast"/>
        <w:ind w:firstLine="0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131265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Контакты</w:t>
      </w:r>
    </w:p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Получить более подробную информацию м</w:t>
      </w:r>
      <w:r w:rsidR="00782CBC">
        <w:rPr>
          <w:rFonts w:ascii="Arial" w:eastAsia="Times New Roman" w:hAnsi="Arial" w:cs="Arial"/>
          <w:spacing w:val="3"/>
          <w:szCs w:val="24"/>
          <w:lang w:eastAsia="ru-RU"/>
        </w:rPr>
        <w:t xml:space="preserve">ожно по телефону </w:t>
      </w:r>
      <w:proofErr w:type="gramStart"/>
      <w:r w:rsidR="00782CBC">
        <w:rPr>
          <w:rFonts w:ascii="Arial" w:eastAsia="Times New Roman" w:hAnsi="Arial" w:cs="Arial"/>
          <w:spacing w:val="3"/>
          <w:szCs w:val="24"/>
          <w:lang w:eastAsia="ru-RU"/>
        </w:rPr>
        <w:t>единого</w:t>
      </w:r>
      <w:proofErr w:type="gramEnd"/>
      <w:r w:rsidR="00782CBC">
        <w:rPr>
          <w:rFonts w:ascii="Arial" w:eastAsia="Times New Roman" w:hAnsi="Arial" w:cs="Arial"/>
          <w:spacing w:val="3"/>
          <w:szCs w:val="24"/>
          <w:lang w:eastAsia="ru-RU"/>
        </w:rPr>
        <w:t xml:space="preserve">                       </w:t>
      </w:r>
      <w:proofErr w:type="spellStart"/>
      <w:r w:rsidR="00782CBC">
        <w:rPr>
          <w:rFonts w:ascii="Arial" w:eastAsia="Times New Roman" w:hAnsi="Arial" w:cs="Arial"/>
          <w:spacing w:val="3"/>
          <w:szCs w:val="24"/>
          <w:lang w:eastAsia="ru-RU"/>
        </w:rPr>
        <w:t>Колл</w:t>
      </w:r>
      <w:proofErr w:type="spellEnd"/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-центра: </w:t>
      </w:r>
      <w:r>
        <w:rPr>
          <w:rFonts w:ascii="Arial" w:eastAsia="Times New Roman" w:hAnsi="Arial" w:cs="Arial"/>
          <w:b/>
          <w:bCs/>
          <w:spacing w:val="3"/>
          <w:szCs w:val="24"/>
          <w:lang w:eastAsia="ru-RU"/>
        </w:rPr>
        <w:t>+7 (978) 933-10-20</w:t>
      </w: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. </w:t>
      </w:r>
    </w:p>
    <w:p w:rsidR="00131265" w:rsidRPr="00131265" w:rsidRDefault="00131265" w:rsidP="00131265">
      <w:pPr>
        <w:shd w:val="clear" w:color="auto" w:fill="FFFFFF"/>
        <w:spacing w:before="120" w:after="120" w:line="420" w:lineRule="atLeast"/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 w:rsidRPr="00131265">
        <w:rPr>
          <w:rFonts w:ascii="Arial" w:eastAsia="Times New Roman" w:hAnsi="Arial" w:cs="Arial"/>
          <w:spacing w:val="3"/>
          <w:szCs w:val="24"/>
          <w:lang w:eastAsia="ru-RU"/>
        </w:rPr>
        <w:t>Адреса филиалов в Симферополе:</w:t>
      </w:r>
    </w:p>
    <w:p w:rsidR="00131265" w:rsidRDefault="00131265" w:rsidP="00782CBC">
      <w:pPr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>
        <w:rPr>
          <w:rFonts w:ascii="Arial" w:eastAsia="Times New Roman" w:hAnsi="Arial" w:cs="Arial"/>
          <w:spacing w:val="3"/>
          <w:szCs w:val="24"/>
          <w:lang w:eastAsia="ru-RU"/>
        </w:rPr>
        <w:t xml:space="preserve">ул. </w:t>
      </w:r>
      <w:proofErr w:type="gramStart"/>
      <w:r>
        <w:rPr>
          <w:rFonts w:ascii="Arial" w:eastAsia="Times New Roman" w:hAnsi="Arial" w:cs="Arial"/>
          <w:spacing w:val="3"/>
          <w:szCs w:val="24"/>
          <w:lang w:eastAsia="ru-RU"/>
        </w:rPr>
        <w:t>Киевская</w:t>
      </w:r>
      <w:proofErr w:type="gramEnd"/>
      <w:r>
        <w:rPr>
          <w:rFonts w:ascii="Arial" w:eastAsia="Times New Roman" w:hAnsi="Arial" w:cs="Arial"/>
          <w:spacing w:val="3"/>
          <w:szCs w:val="24"/>
          <w:lang w:eastAsia="ru-RU"/>
        </w:rPr>
        <w:t>,</w:t>
      </w:r>
      <w:r w:rsidR="00782CBC">
        <w:rPr>
          <w:rFonts w:ascii="Arial" w:eastAsia="Times New Roman" w:hAnsi="Arial" w:cs="Arial"/>
          <w:spacing w:val="3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pacing w:val="3"/>
          <w:szCs w:val="24"/>
          <w:lang w:eastAsia="ru-RU"/>
        </w:rPr>
        <w:t>д.38 (отделение №3)</w:t>
      </w:r>
    </w:p>
    <w:p w:rsidR="00131265" w:rsidRDefault="00131265" w:rsidP="00782CBC">
      <w:pPr>
        <w:ind w:firstLine="0"/>
        <w:rPr>
          <w:rFonts w:ascii="Arial" w:eastAsia="Times New Roman" w:hAnsi="Arial" w:cs="Arial"/>
          <w:spacing w:val="3"/>
          <w:szCs w:val="24"/>
          <w:lang w:eastAsia="ru-RU"/>
        </w:rPr>
      </w:pPr>
      <w:r>
        <w:rPr>
          <w:rFonts w:ascii="Arial" w:eastAsia="Times New Roman" w:hAnsi="Arial" w:cs="Arial"/>
          <w:spacing w:val="3"/>
          <w:szCs w:val="24"/>
          <w:lang w:eastAsia="ru-RU"/>
        </w:rPr>
        <w:t>ул. Мокроусова</w:t>
      </w:r>
      <w:r w:rsidR="00782CBC">
        <w:rPr>
          <w:rFonts w:ascii="Arial" w:eastAsia="Times New Roman" w:hAnsi="Arial" w:cs="Arial"/>
          <w:spacing w:val="3"/>
          <w:szCs w:val="24"/>
          <w:lang w:eastAsia="ru-RU"/>
        </w:rPr>
        <w:t>, д.</w:t>
      </w:r>
      <w:r>
        <w:rPr>
          <w:rFonts w:ascii="Arial" w:eastAsia="Times New Roman" w:hAnsi="Arial" w:cs="Arial"/>
          <w:spacing w:val="3"/>
          <w:szCs w:val="24"/>
          <w:lang w:eastAsia="ru-RU"/>
        </w:rPr>
        <w:t xml:space="preserve"> 14/42, </w:t>
      </w:r>
      <w:r>
        <w:rPr>
          <w:rFonts w:ascii="Arial" w:eastAsia="Times New Roman" w:hAnsi="Arial" w:cs="Arial"/>
          <w:spacing w:val="3"/>
          <w:szCs w:val="24"/>
          <w:lang w:eastAsia="ru-RU"/>
        </w:rPr>
        <w:t>(</w:t>
      </w:r>
      <w:r>
        <w:rPr>
          <w:rFonts w:ascii="Arial" w:eastAsia="Times New Roman" w:hAnsi="Arial" w:cs="Arial"/>
          <w:spacing w:val="3"/>
          <w:szCs w:val="24"/>
          <w:lang w:eastAsia="ru-RU"/>
        </w:rPr>
        <w:t>отделение №4</w:t>
      </w:r>
      <w:r>
        <w:rPr>
          <w:rFonts w:ascii="Arial" w:eastAsia="Times New Roman" w:hAnsi="Arial" w:cs="Arial"/>
          <w:spacing w:val="3"/>
          <w:szCs w:val="24"/>
          <w:lang w:eastAsia="ru-RU"/>
        </w:rPr>
        <w:t>)</w:t>
      </w:r>
    </w:p>
    <w:p w:rsidR="00804C3F" w:rsidRDefault="00804C3F"/>
    <w:sectPr w:rsidR="00804C3F" w:rsidSect="00782CB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6801"/>
    <w:multiLevelType w:val="multilevel"/>
    <w:tmpl w:val="9AE0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B6DFA"/>
    <w:multiLevelType w:val="multilevel"/>
    <w:tmpl w:val="A140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C8112C"/>
    <w:multiLevelType w:val="multilevel"/>
    <w:tmpl w:val="CF20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43963"/>
    <w:multiLevelType w:val="multilevel"/>
    <w:tmpl w:val="A358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09"/>
    <w:rsid w:val="00131265"/>
    <w:rsid w:val="001A2EFC"/>
    <w:rsid w:val="00782CBC"/>
    <w:rsid w:val="00804C3F"/>
    <w:rsid w:val="009B7473"/>
    <w:rsid w:val="00A12E81"/>
    <w:rsid w:val="00A27925"/>
    <w:rsid w:val="00A4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FC"/>
    <w:pPr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131265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7473"/>
    <w:pPr>
      <w:keepNext/>
      <w:contextualSpacing/>
      <w:jc w:val="both"/>
    </w:pPr>
    <w:rPr>
      <w:rFonts w:eastAsia="Microsoft YaHei" w:cs="Mangal"/>
      <w:color w:val="00000A"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B74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B7473"/>
  </w:style>
  <w:style w:type="character" w:customStyle="1" w:styleId="20">
    <w:name w:val="Заголовок 2 Знак"/>
    <w:basedOn w:val="a0"/>
    <w:link w:val="2"/>
    <w:uiPriority w:val="9"/>
    <w:rsid w:val="00131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13126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1312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FC"/>
    <w:pPr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131265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7473"/>
    <w:pPr>
      <w:keepNext/>
      <w:contextualSpacing/>
      <w:jc w:val="both"/>
    </w:pPr>
    <w:rPr>
      <w:rFonts w:eastAsia="Microsoft YaHei" w:cs="Mangal"/>
      <w:color w:val="00000A"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B74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B7473"/>
  </w:style>
  <w:style w:type="character" w:customStyle="1" w:styleId="20">
    <w:name w:val="Заголовок 2 Знак"/>
    <w:basedOn w:val="a0"/>
    <w:link w:val="2"/>
    <w:uiPriority w:val="9"/>
    <w:rsid w:val="00131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13126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131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2026-04-29T06:26:00Z</dcterms:created>
  <dcterms:modified xsi:type="dcterms:W3CDTF">2026-04-29T06:38:00Z</dcterms:modified>
</cp:coreProperties>
</file>